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5F" w:rsidRDefault="0005005F" w:rsidP="0005005F">
      <w:pPr>
        <w:rPr>
          <w:rFonts w:ascii="Times New Roman" w:hAnsi="Times New Roman"/>
        </w:rPr>
      </w:pPr>
    </w:p>
    <w:p w:rsidR="00BF625F" w:rsidRPr="00BF625F" w:rsidRDefault="00BF625F" w:rsidP="00BF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F625F">
        <w:rPr>
          <w:rFonts w:ascii="Times New Roman" w:hAnsi="Times New Roman"/>
          <w:b/>
          <w:bCs/>
          <w:sz w:val="26"/>
          <w:szCs w:val="26"/>
        </w:rPr>
        <w:t>Сведения об объеме муниципального долга</w:t>
      </w:r>
    </w:p>
    <w:p w:rsidR="00BF625F" w:rsidRPr="00BF625F" w:rsidRDefault="00BF625F" w:rsidP="00BF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F625F">
        <w:rPr>
          <w:rFonts w:ascii="Times New Roman" w:hAnsi="Times New Roman"/>
          <w:b/>
          <w:bCs/>
          <w:sz w:val="26"/>
          <w:szCs w:val="26"/>
        </w:rPr>
        <w:t>по состоянию на начало и конец 20</w:t>
      </w:r>
      <w:r w:rsidR="00A857DC">
        <w:rPr>
          <w:rFonts w:ascii="Times New Roman" w:hAnsi="Times New Roman"/>
          <w:b/>
          <w:bCs/>
          <w:sz w:val="26"/>
          <w:szCs w:val="26"/>
        </w:rPr>
        <w:t>2</w:t>
      </w:r>
      <w:r w:rsidR="00381E08">
        <w:rPr>
          <w:rFonts w:ascii="Times New Roman" w:hAnsi="Times New Roman"/>
          <w:b/>
          <w:bCs/>
          <w:sz w:val="26"/>
          <w:szCs w:val="26"/>
        </w:rPr>
        <w:t>1</w:t>
      </w:r>
      <w:r w:rsidRPr="00BF625F">
        <w:rPr>
          <w:rFonts w:ascii="Times New Roman" w:hAnsi="Times New Roman"/>
          <w:b/>
          <w:bCs/>
          <w:sz w:val="26"/>
          <w:szCs w:val="26"/>
        </w:rPr>
        <w:t>года</w:t>
      </w:r>
    </w:p>
    <w:p w:rsidR="0005005F" w:rsidRPr="00BF625F" w:rsidRDefault="0005005F" w:rsidP="0005005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2517"/>
      </w:tblGrid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(тыс. руб.)</w:t>
            </w:r>
          </w:p>
        </w:tc>
      </w:tr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 w:rsidP="00A85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Задолженность по внутреннему муниципальному долгу Новогоряновского сельского поселения  на 01.01.20</w:t>
            </w:r>
            <w:r w:rsidR="00A857D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 w:rsidP="00A85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857DC"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</w:tr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бюджетов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иных кредитных организаций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бюджетов бюджетной системы Российской Федерации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381E08" w:rsidP="00B43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иных кредитных организаций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381E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 w:rsidP="00381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Задолженность по внутреннему муниципальному долгу Новогоряновского сельского поселения на 01.01.20</w:t>
            </w:r>
            <w:r w:rsidR="00B434C3">
              <w:rPr>
                <w:rFonts w:ascii="Times New Roman" w:hAnsi="Times New Roman"/>
                <w:sz w:val="28"/>
                <w:szCs w:val="28"/>
              </w:rPr>
              <w:t>2</w:t>
            </w:r>
            <w:r w:rsidR="00381E0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 w:rsidP="00381E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434C3">
              <w:rPr>
                <w:rFonts w:ascii="Times New Roman" w:hAnsi="Times New Roman"/>
                <w:sz w:val="28"/>
                <w:szCs w:val="28"/>
              </w:rPr>
              <w:t>4</w:t>
            </w:r>
            <w:r w:rsidR="00381E08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</w:tbl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                                                                                           В.П.Елисеева</w:t>
      </w:r>
    </w:p>
    <w:p w:rsidR="0005005F" w:rsidRDefault="0005005F" w:rsidP="0005005F">
      <w:pPr>
        <w:rPr>
          <w:rFonts w:ascii="Times New Roman" w:hAnsi="Times New Roman"/>
        </w:rPr>
      </w:pPr>
    </w:p>
    <w:p w:rsidR="00F90BD3" w:rsidRDefault="00F90BD3"/>
    <w:sectPr w:rsidR="00F90BD3" w:rsidSect="00F9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05F"/>
    <w:rsid w:val="0005005F"/>
    <w:rsid w:val="002E15A2"/>
    <w:rsid w:val="00381E08"/>
    <w:rsid w:val="004A26AC"/>
    <w:rsid w:val="005523EF"/>
    <w:rsid w:val="00672E56"/>
    <w:rsid w:val="0087527B"/>
    <w:rsid w:val="00A857DC"/>
    <w:rsid w:val="00B434C3"/>
    <w:rsid w:val="00BF625F"/>
    <w:rsid w:val="00E86E7E"/>
    <w:rsid w:val="00F9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2018-03-28T08:08:00Z</dcterms:created>
  <dcterms:modified xsi:type="dcterms:W3CDTF">2022-03-11T07:02:00Z</dcterms:modified>
</cp:coreProperties>
</file>